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51" w:rsidRPr="00761E74" w:rsidRDefault="006A10EF">
      <w:pPr>
        <w:spacing w:line="560" w:lineRule="exact"/>
        <w:rPr>
          <w:rFonts w:ascii="Times New Roman" w:eastAsia="黑体" w:hAnsi="Times New Roman"/>
          <w:sz w:val="32"/>
          <w:lang w:val="zh-CN"/>
        </w:rPr>
      </w:pPr>
      <w:r w:rsidRPr="00761E74">
        <w:rPr>
          <w:rFonts w:ascii="Times New Roman" w:eastAsia="黑体" w:hAnsi="黑体"/>
          <w:sz w:val="32"/>
          <w:lang w:val="zh-CN"/>
        </w:rPr>
        <w:t>附件</w:t>
      </w:r>
    </w:p>
    <w:p w:rsidR="001B4B51" w:rsidRPr="00761E74" w:rsidRDefault="006A10EF">
      <w:pPr>
        <w:spacing w:line="560" w:lineRule="exact"/>
        <w:jc w:val="center"/>
        <w:rPr>
          <w:rFonts w:ascii="方正小标宋_GBK" w:eastAsia="方正小标宋_GBK" w:hAnsi="Times New Roman"/>
          <w:bCs/>
          <w:color w:val="000000"/>
          <w:sz w:val="44"/>
          <w:szCs w:val="44"/>
        </w:rPr>
      </w:pPr>
      <w:r w:rsidRPr="00761E74"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实验动物许可证发放单位信息表</w:t>
      </w:r>
    </w:p>
    <w:tbl>
      <w:tblPr>
        <w:tblpPr w:leftFromText="180" w:rightFromText="180" w:vertAnchor="text" w:horzAnchor="page" w:tblpXSpec="center" w:tblpY="430"/>
        <w:tblOverlap w:val="never"/>
        <w:tblW w:w="15540" w:type="dxa"/>
        <w:tblLayout w:type="fixed"/>
        <w:tblLook w:val="04A0"/>
      </w:tblPr>
      <w:tblGrid>
        <w:gridCol w:w="2376"/>
        <w:gridCol w:w="2101"/>
        <w:gridCol w:w="963"/>
        <w:gridCol w:w="3331"/>
        <w:gridCol w:w="3113"/>
        <w:gridCol w:w="1594"/>
        <w:gridCol w:w="2062"/>
      </w:tblGrid>
      <w:tr w:rsidR="001B4B51" w:rsidRPr="00761E74" w:rsidTr="00761E74">
        <w:trPr>
          <w:trHeight w:val="4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许可证号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法定代表人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设施地址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适用范围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设施面积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有效期限</w:t>
            </w:r>
          </w:p>
        </w:tc>
      </w:tr>
      <w:tr w:rsidR="001B4B51" w:rsidRPr="00761E74" w:rsidTr="00761E74">
        <w:trPr>
          <w:trHeight w:val="10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SYXK（皖）2019—006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B51" w:rsidRPr="00761E74" w:rsidRDefault="006A10EF" w:rsidP="00761E74">
            <w:pPr>
              <w:snapToGrid w:val="0"/>
              <w:spacing w:line="6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兆科药业</w:t>
            </w:r>
            <w:proofErr w:type="gramEnd"/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（合肥）有限公司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李小羿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合肥市高</w:t>
            </w:r>
            <w:proofErr w:type="gramStart"/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新区天</w:t>
            </w:r>
            <w:proofErr w:type="gramEnd"/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智路</w:t>
            </w:r>
            <w:proofErr w:type="gramStart"/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30号兆科药业</w:t>
            </w:r>
            <w:proofErr w:type="gramEnd"/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（合肥）有限公司研发中心二楼实验动物中心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普通环境：普通级豚鼠、兔；</w:t>
            </w:r>
          </w:p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屏障环境：清洁级、SPF级大鼠、小鼠、豚鼠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普通环境：80平方米</w:t>
            </w:r>
          </w:p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屏障环境：120平方米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51" w:rsidRPr="00761E74" w:rsidRDefault="006A10EF" w:rsidP="00761E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61E74">
              <w:rPr>
                <w:rFonts w:asciiTheme="minorEastAsia" w:eastAsiaTheme="minorEastAsia" w:hAnsiTheme="minorEastAsia"/>
                <w:color w:val="000000"/>
                <w:sz w:val="24"/>
              </w:rPr>
              <w:t>2019年6月26日—2024年6月25日</w:t>
            </w:r>
          </w:p>
        </w:tc>
      </w:tr>
    </w:tbl>
    <w:p w:rsidR="001B4B51" w:rsidRPr="00761E74" w:rsidRDefault="006A10EF">
      <w:pPr>
        <w:spacing w:line="560" w:lineRule="exact"/>
        <w:rPr>
          <w:rFonts w:ascii="Times New Roman" w:eastAsia="方正小标宋简体" w:hAnsi="Times New Roman"/>
          <w:color w:val="000000"/>
          <w:sz w:val="40"/>
        </w:rPr>
      </w:pPr>
      <w:r w:rsidRPr="00761E74">
        <w:rPr>
          <w:rFonts w:ascii="Times New Roman" w:eastAsia="仿宋_GB2312" w:hAnsi="仿宋_GB2312"/>
          <w:color w:val="000000"/>
          <w:sz w:val="22"/>
        </w:rPr>
        <w:t>（注：</w:t>
      </w:r>
      <w:r w:rsidRPr="00761E74">
        <w:rPr>
          <w:rFonts w:ascii="Times New Roman" w:eastAsia="仿宋_GB2312" w:hAnsi="Times New Roman"/>
          <w:color w:val="000000"/>
          <w:sz w:val="22"/>
        </w:rPr>
        <w:t>SCXK</w:t>
      </w:r>
      <w:r w:rsidRPr="00761E74">
        <w:rPr>
          <w:rFonts w:ascii="Times New Roman" w:eastAsia="仿宋_GB2312" w:hAnsi="仿宋_GB2312"/>
          <w:color w:val="000000"/>
          <w:sz w:val="22"/>
        </w:rPr>
        <w:t>为生产许可证简称，</w:t>
      </w:r>
      <w:r w:rsidRPr="00761E74">
        <w:rPr>
          <w:rFonts w:ascii="Times New Roman" w:eastAsia="仿宋_GB2312" w:hAnsi="Times New Roman"/>
          <w:color w:val="000000"/>
          <w:sz w:val="22"/>
        </w:rPr>
        <w:t>SYXK</w:t>
      </w:r>
      <w:r w:rsidRPr="00761E74">
        <w:rPr>
          <w:rFonts w:ascii="Times New Roman" w:eastAsia="仿宋_GB2312" w:hAnsi="仿宋_GB2312"/>
          <w:color w:val="000000"/>
          <w:sz w:val="22"/>
        </w:rPr>
        <w:t>为使用许可证简称）</w:t>
      </w:r>
    </w:p>
    <w:p w:rsidR="001B4B51" w:rsidRPr="00761E74" w:rsidRDefault="001B4B51">
      <w:pPr>
        <w:snapToGrid w:val="0"/>
        <w:spacing w:line="600" w:lineRule="exact"/>
        <w:ind w:right="160"/>
        <w:rPr>
          <w:rFonts w:ascii="Times New Roman" w:eastAsia="仿宋_GB2312" w:hAnsi="Times New Roman"/>
          <w:sz w:val="32"/>
          <w:szCs w:val="32"/>
        </w:rPr>
      </w:pPr>
    </w:p>
    <w:p w:rsidR="001B4B51" w:rsidRPr="00761E74" w:rsidRDefault="001B4B51">
      <w:pPr>
        <w:snapToGrid w:val="0"/>
        <w:spacing w:line="600" w:lineRule="exact"/>
        <w:ind w:right="160"/>
        <w:rPr>
          <w:rFonts w:ascii="Times New Roman" w:eastAsia="仿宋_GB2312" w:hAnsi="Times New Roman"/>
          <w:sz w:val="32"/>
          <w:szCs w:val="32"/>
        </w:rPr>
      </w:pPr>
    </w:p>
    <w:p w:rsidR="001B4B51" w:rsidRPr="00761E74" w:rsidRDefault="001B4B51">
      <w:pPr>
        <w:snapToGrid w:val="0"/>
        <w:spacing w:line="600" w:lineRule="exact"/>
        <w:ind w:right="160"/>
        <w:rPr>
          <w:rFonts w:ascii="Times New Roman" w:eastAsia="仿宋_GB2312" w:hAnsi="Times New Roman"/>
          <w:sz w:val="32"/>
          <w:szCs w:val="32"/>
        </w:rPr>
      </w:pPr>
    </w:p>
    <w:p w:rsidR="001B4B51" w:rsidRPr="00761E74" w:rsidRDefault="001B4B51">
      <w:pPr>
        <w:snapToGrid w:val="0"/>
        <w:spacing w:line="600" w:lineRule="exact"/>
        <w:ind w:right="160"/>
        <w:rPr>
          <w:rFonts w:ascii="Times New Roman" w:eastAsia="仿宋_GB2312" w:hAnsi="Times New Roman"/>
          <w:sz w:val="32"/>
          <w:szCs w:val="32"/>
        </w:rPr>
      </w:pPr>
    </w:p>
    <w:p w:rsidR="001B4B51" w:rsidRPr="00761E74" w:rsidRDefault="001B4B51">
      <w:pPr>
        <w:snapToGrid w:val="0"/>
        <w:spacing w:line="600" w:lineRule="exact"/>
        <w:ind w:right="160"/>
        <w:rPr>
          <w:rFonts w:ascii="Times New Roman" w:eastAsia="仿宋_GB2312" w:hAnsi="Times New Roman"/>
          <w:sz w:val="32"/>
          <w:szCs w:val="32"/>
        </w:rPr>
      </w:pPr>
    </w:p>
    <w:p w:rsidR="001B4B51" w:rsidRPr="00761E74" w:rsidRDefault="001B4B51">
      <w:pPr>
        <w:spacing w:line="600" w:lineRule="exact"/>
        <w:ind w:right="160" w:firstLineChars="100" w:firstLine="280"/>
        <w:rPr>
          <w:rFonts w:ascii="Times New Roman" w:eastAsia="仿宋_GB2312" w:hAnsi="Times New Roman"/>
          <w:sz w:val="28"/>
          <w:szCs w:val="28"/>
        </w:rPr>
      </w:pPr>
    </w:p>
    <w:p w:rsidR="001B4B51" w:rsidRPr="00761E74" w:rsidRDefault="001B4B51">
      <w:pPr>
        <w:rPr>
          <w:rFonts w:ascii="Times New Roman" w:hAnsi="Times New Roman"/>
        </w:rPr>
      </w:pPr>
    </w:p>
    <w:p w:rsidR="001B4B51" w:rsidRPr="00761E74" w:rsidRDefault="001B4B51">
      <w:pPr>
        <w:rPr>
          <w:rFonts w:ascii="Times New Roman" w:hAnsi="Times New Roman"/>
        </w:rPr>
      </w:pPr>
      <w:bookmarkStart w:id="0" w:name="_GoBack"/>
      <w:bookmarkEnd w:id="0"/>
    </w:p>
    <w:sectPr w:rsidR="001B4B51" w:rsidRPr="00761E74" w:rsidSect="001B4B51">
      <w:pgSz w:w="16838" w:h="11906" w:orient="landscape"/>
      <w:pgMar w:top="2098" w:right="1417" w:bottom="1417" w:left="1474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78" w:rsidRDefault="00962278" w:rsidP="00761E74">
      <w:r>
        <w:separator/>
      </w:r>
    </w:p>
  </w:endnote>
  <w:endnote w:type="continuationSeparator" w:id="0">
    <w:p w:rsidR="00962278" w:rsidRDefault="00962278" w:rsidP="0076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78" w:rsidRDefault="00962278" w:rsidP="00761E74">
      <w:r>
        <w:separator/>
      </w:r>
    </w:p>
  </w:footnote>
  <w:footnote w:type="continuationSeparator" w:id="0">
    <w:p w:rsidR="00962278" w:rsidRDefault="00962278" w:rsidP="00761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0AC9"/>
    <w:rsid w:val="00172A27"/>
    <w:rsid w:val="001B4B51"/>
    <w:rsid w:val="002C051B"/>
    <w:rsid w:val="005416F3"/>
    <w:rsid w:val="00673190"/>
    <w:rsid w:val="006A10EF"/>
    <w:rsid w:val="00761E74"/>
    <w:rsid w:val="0086404E"/>
    <w:rsid w:val="00962278"/>
    <w:rsid w:val="00D64340"/>
    <w:rsid w:val="053B4E61"/>
    <w:rsid w:val="0AAA139E"/>
    <w:rsid w:val="10C22AE8"/>
    <w:rsid w:val="206B61A0"/>
    <w:rsid w:val="2A807586"/>
    <w:rsid w:val="374E6BBC"/>
    <w:rsid w:val="381A4888"/>
    <w:rsid w:val="38AD6E29"/>
    <w:rsid w:val="440F4977"/>
    <w:rsid w:val="485A7207"/>
    <w:rsid w:val="4B0266D8"/>
    <w:rsid w:val="4E8E1362"/>
    <w:rsid w:val="545A1E23"/>
    <w:rsid w:val="5B3A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B5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1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1E7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61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1E74"/>
    <w:rPr>
      <w:rFonts w:ascii="Calibri" w:hAnsi="Calibri"/>
      <w:kern w:val="2"/>
      <w:sz w:val="18"/>
      <w:szCs w:val="18"/>
    </w:rPr>
  </w:style>
  <w:style w:type="paragraph" w:styleId="a5">
    <w:name w:val="Body Text"/>
    <w:basedOn w:val="a"/>
    <w:link w:val="Char1"/>
    <w:unhideWhenUsed/>
    <w:rsid w:val="00761E74"/>
    <w:pPr>
      <w:jc w:val="center"/>
    </w:pPr>
    <w:rPr>
      <w:rFonts w:ascii="宋体" w:hAnsi="宋体"/>
      <w:b/>
      <w:sz w:val="44"/>
      <w:szCs w:val="44"/>
    </w:rPr>
  </w:style>
  <w:style w:type="character" w:customStyle="1" w:styleId="Char1">
    <w:name w:val="正文文本 Char"/>
    <w:basedOn w:val="a0"/>
    <w:link w:val="a5"/>
    <w:rsid w:val="00761E74"/>
    <w:rPr>
      <w:rFonts w:ascii="宋体" w:hAnsi="宋体"/>
      <w:b/>
      <w:kern w:val="2"/>
      <w:sz w:val="44"/>
      <w:szCs w:val="44"/>
    </w:rPr>
  </w:style>
  <w:style w:type="paragraph" w:styleId="a6">
    <w:name w:val="Date"/>
    <w:basedOn w:val="a"/>
    <w:next w:val="a"/>
    <w:link w:val="Char2"/>
    <w:rsid w:val="00761E74"/>
    <w:pPr>
      <w:ind w:leftChars="2500" w:left="100"/>
    </w:pPr>
  </w:style>
  <w:style w:type="character" w:customStyle="1" w:styleId="Char2">
    <w:name w:val="日期 Char"/>
    <w:basedOn w:val="a0"/>
    <w:link w:val="a6"/>
    <w:rsid w:val="00761E74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Kingsoft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ygc</cp:lastModifiedBy>
  <cp:revision>2</cp:revision>
  <cp:lastPrinted>2019-06-27T07:15:00Z</cp:lastPrinted>
  <dcterms:created xsi:type="dcterms:W3CDTF">2019-06-27T08:42:00Z</dcterms:created>
  <dcterms:modified xsi:type="dcterms:W3CDTF">2019-06-27T08:42:00Z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