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3FFC" w:rsidRPr="00DD3FFC" w:rsidRDefault="001A0748" w:rsidP="00DD3FFC">
      <w:pPr>
        <w:spacing w:line="600" w:lineRule="exact"/>
        <w:rPr>
          <w:rFonts w:ascii="Times New Roman" w:eastAsia="黑体" w:hAnsi="Times New Roman"/>
          <w:sz w:val="32"/>
          <w:szCs w:val="32"/>
        </w:rPr>
      </w:pPr>
      <w:r w:rsidRPr="00DD3FFC">
        <w:rPr>
          <w:rFonts w:ascii="Times New Roman" w:eastAsia="黑体" w:hAnsi="Times New Roman"/>
          <w:sz w:val="32"/>
          <w:szCs w:val="32"/>
        </w:rPr>
        <w:t>附件</w:t>
      </w:r>
    </w:p>
    <w:p w:rsidR="001A0748" w:rsidRPr="00DD3FFC" w:rsidRDefault="001A0748" w:rsidP="00DD3FFC">
      <w:pPr>
        <w:spacing w:line="600" w:lineRule="exact"/>
        <w:jc w:val="center"/>
        <w:rPr>
          <w:rFonts w:ascii="Times New Roman" w:eastAsia="方正小标宋_GBK" w:hAnsi="Times New Roman"/>
          <w:sz w:val="44"/>
          <w:szCs w:val="44"/>
        </w:rPr>
      </w:pPr>
      <w:r w:rsidRPr="00DD3FFC">
        <w:rPr>
          <w:rFonts w:ascii="Times New Roman" w:eastAsia="方正小标宋_GBK" w:hAnsi="Times New Roman"/>
          <w:sz w:val="44"/>
          <w:szCs w:val="44"/>
        </w:rPr>
        <w:t>答辩项目清单</w:t>
      </w:r>
    </w:p>
    <w:p w:rsidR="00DD3FFC" w:rsidRPr="00DD3FFC" w:rsidRDefault="00DD3FFC" w:rsidP="00DD3FFC">
      <w:pPr>
        <w:tabs>
          <w:tab w:val="left" w:pos="765"/>
        </w:tabs>
        <w:spacing w:line="600" w:lineRule="exact"/>
        <w:rPr>
          <w:rFonts w:ascii="Times New Roman" w:eastAsia="黑体" w:hAnsi="Times New Roman"/>
          <w:sz w:val="28"/>
          <w:szCs w:val="28"/>
        </w:rPr>
      </w:pPr>
      <w:r w:rsidRPr="00DD3FFC">
        <w:rPr>
          <w:rFonts w:ascii="Times New Roman" w:eastAsia="黑体" w:hAnsi="Times New Roman"/>
          <w:sz w:val="28"/>
          <w:szCs w:val="28"/>
        </w:rPr>
        <w:tab/>
      </w:r>
    </w:p>
    <w:tbl>
      <w:tblPr>
        <w:tblW w:w="9166" w:type="dxa"/>
        <w:jc w:val="center"/>
        <w:tblInd w:w="-926" w:type="dxa"/>
        <w:tblLook w:val="04A0"/>
      </w:tblPr>
      <w:tblGrid>
        <w:gridCol w:w="955"/>
        <w:gridCol w:w="4971"/>
        <w:gridCol w:w="1080"/>
        <w:gridCol w:w="2160"/>
      </w:tblGrid>
      <w:tr w:rsidR="001A0748" w:rsidRPr="00DD3FFC" w:rsidTr="00DD3FFC">
        <w:trPr>
          <w:trHeight w:val="522"/>
          <w:jc w:val="center"/>
        </w:trPr>
        <w:tc>
          <w:tcPr>
            <w:tcW w:w="955"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A0748" w:rsidRPr="00DD3FFC" w:rsidRDefault="001A0748" w:rsidP="001A0748">
            <w:pPr>
              <w:widowControl/>
              <w:jc w:val="center"/>
              <w:rPr>
                <w:rFonts w:ascii="黑体" w:eastAsia="黑体" w:hAnsi="黑体"/>
                <w:bCs/>
                <w:color w:val="000000"/>
                <w:kern w:val="0"/>
                <w:sz w:val="28"/>
                <w:szCs w:val="24"/>
              </w:rPr>
            </w:pPr>
            <w:bookmarkStart w:id="0" w:name="RANGE!A1:D10"/>
            <w:r w:rsidRPr="00DD3FFC">
              <w:rPr>
                <w:rFonts w:ascii="黑体" w:eastAsia="黑体" w:hAnsi="黑体"/>
                <w:bCs/>
                <w:color w:val="000000"/>
                <w:kern w:val="0"/>
                <w:sz w:val="28"/>
                <w:szCs w:val="24"/>
              </w:rPr>
              <w:t>序号</w:t>
            </w:r>
            <w:bookmarkEnd w:id="0"/>
          </w:p>
        </w:tc>
        <w:tc>
          <w:tcPr>
            <w:tcW w:w="4971" w:type="dxa"/>
            <w:tcBorders>
              <w:top w:val="single" w:sz="4" w:space="0" w:color="000000"/>
              <w:left w:val="nil"/>
              <w:bottom w:val="single" w:sz="4" w:space="0" w:color="000000"/>
              <w:right w:val="single" w:sz="4" w:space="0" w:color="000000"/>
            </w:tcBorders>
            <w:shd w:val="clear" w:color="000000" w:fill="FFFFFF"/>
            <w:noWrap/>
            <w:vAlign w:val="center"/>
            <w:hideMark/>
          </w:tcPr>
          <w:p w:rsidR="001A0748" w:rsidRPr="00DD3FFC" w:rsidRDefault="001A0748" w:rsidP="001A0748">
            <w:pPr>
              <w:widowControl/>
              <w:jc w:val="center"/>
              <w:rPr>
                <w:rFonts w:ascii="黑体" w:eastAsia="黑体" w:hAnsi="黑体"/>
                <w:bCs/>
                <w:color w:val="000000"/>
                <w:kern w:val="0"/>
                <w:sz w:val="28"/>
                <w:szCs w:val="24"/>
              </w:rPr>
            </w:pPr>
            <w:r w:rsidRPr="00DD3FFC">
              <w:rPr>
                <w:rFonts w:ascii="黑体" w:eastAsia="黑体" w:hAnsi="黑体"/>
                <w:bCs/>
                <w:color w:val="000000"/>
                <w:kern w:val="0"/>
                <w:sz w:val="28"/>
                <w:szCs w:val="24"/>
              </w:rPr>
              <w:t>项目名称</w:t>
            </w:r>
          </w:p>
        </w:tc>
        <w:tc>
          <w:tcPr>
            <w:tcW w:w="1080" w:type="dxa"/>
            <w:tcBorders>
              <w:top w:val="single" w:sz="4" w:space="0" w:color="000000"/>
              <w:left w:val="nil"/>
              <w:bottom w:val="single" w:sz="4" w:space="0" w:color="000000"/>
              <w:right w:val="single" w:sz="4" w:space="0" w:color="000000"/>
            </w:tcBorders>
            <w:shd w:val="clear" w:color="000000" w:fill="FFFFFF"/>
            <w:noWrap/>
            <w:vAlign w:val="center"/>
            <w:hideMark/>
          </w:tcPr>
          <w:p w:rsidR="001A0748" w:rsidRPr="00DD3FFC" w:rsidRDefault="001A0748" w:rsidP="001A0748">
            <w:pPr>
              <w:widowControl/>
              <w:jc w:val="center"/>
              <w:rPr>
                <w:rFonts w:ascii="黑体" w:eastAsia="黑体" w:hAnsi="黑体"/>
                <w:bCs/>
                <w:color w:val="000000"/>
                <w:kern w:val="0"/>
                <w:sz w:val="28"/>
                <w:szCs w:val="24"/>
              </w:rPr>
            </w:pPr>
            <w:r w:rsidRPr="00DD3FFC">
              <w:rPr>
                <w:rFonts w:ascii="黑体" w:eastAsia="黑体" w:hAnsi="黑体"/>
                <w:bCs/>
                <w:color w:val="000000"/>
                <w:kern w:val="0"/>
                <w:sz w:val="28"/>
                <w:szCs w:val="24"/>
              </w:rPr>
              <w:t>申请人</w:t>
            </w:r>
          </w:p>
        </w:tc>
        <w:tc>
          <w:tcPr>
            <w:tcW w:w="2160" w:type="dxa"/>
            <w:tcBorders>
              <w:top w:val="single" w:sz="4" w:space="0" w:color="000000"/>
              <w:left w:val="nil"/>
              <w:bottom w:val="single" w:sz="4" w:space="0" w:color="000000"/>
              <w:right w:val="single" w:sz="4" w:space="0" w:color="000000"/>
            </w:tcBorders>
            <w:shd w:val="clear" w:color="000000" w:fill="FFFFFF"/>
            <w:noWrap/>
            <w:vAlign w:val="center"/>
            <w:hideMark/>
          </w:tcPr>
          <w:p w:rsidR="001A0748" w:rsidRPr="00DD3FFC" w:rsidRDefault="001A0748" w:rsidP="001A0748">
            <w:pPr>
              <w:widowControl/>
              <w:jc w:val="center"/>
              <w:rPr>
                <w:rFonts w:ascii="黑体" w:eastAsia="黑体" w:hAnsi="黑体"/>
                <w:bCs/>
                <w:color w:val="000000"/>
                <w:kern w:val="0"/>
                <w:sz w:val="28"/>
                <w:szCs w:val="24"/>
              </w:rPr>
            </w:pPr>
            <w:r w:rsidRPr="00DD3FFC">
              <w:rPr>
                <w:rFonts w:ascii="黑体" w:eastAsia="黑体" w:hAnsi="黑体"/>
                <w:bCs/>
                <w:color w:val="000000"/>
                <w:kern w:val="0"/>
                <w:sz w:val="28"/>
                <w:szCs w:val="24"/>
              </w:rPr>
              <w:t>依托单位</w:t>
            </w:r>
          </w:p>
        </w:tc>
      </w:tr>
      <w:tr w:rsidR="001A0748"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1</w:t>
            </w:r>
          </w:p>
        </w:tc>
        <w:tc>
          <w:tcPr>
            <w:tcW w:w="4971"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变电站自主检修作业机器人智能协同关键技术研究</w:t>
            </w:r>
          </w:p>
        </w:tc>
        <w:tc>
          <w:tcPr>
            <w:tcW w:w="108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李智军</w:t>
            </w:r>
          </w:p>
        </w:tc>
        <w:tc>
          <w:tcPr>
            <w:tcW w:w="216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中国科学技术大学</w:t>
            </w:r>
          </w:p>
        </w:tc>
      </w:tr>
      <w:tr w:rsidR="001A0748"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2</w:t>
            </w:r>
          </w:p>
        </w:tc>
        <w:tc>
          <w:tcPr>
            <w:tcW w:w="4971"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个体</w:t>
            </w:r>
            <w:r w:rsidRPr="00DD3FFC">
              <w:rPr>
                <w:rFonts w:ascii="Times New Roman" w:eastAsiaTheme="minorEastAsia" w:hAnsi="Times New Roman"/>
                <w:color w:val="000000"/>
                <w:kern w:val="0"/>
                <w:sz w:val="24"/>
                <w:szCs w:val="24"/>
              </w:rPr>
              <w:t>-</w:t>
            </w:r>
            <w:r w:rsidRPr="00DD3FFC">
              <w:rPr>
                <w:rFonts w:ascii="Times New Roman" w:eastAsiaTheme="minorEastAsia" w:hAnsiTheme="minorEastAsia"/>
                <w:color w:val="000000"/>
                <w:kern w:val="0"/>
                <w:sz w:val="24"/>
                <w:szCs w:val="24"/>
              </w:rPr>
              <w:t>协同触发强化学习的变电站检修机器人行为决策</w:t>
            </w:r>
          </w:p>
        </w:tc>
        <w:tc>
          <w:tcPr>
            <w:tcW w:w="108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李</w:t>
            </w:r>
            <w:r w:rsidR="00DD3FFC" w:rsidRPr="00DD3FFC">
              <w:rPr>
                <w:rFonts w:ascii="Times New Roman" w:eastAsiaTheme="minorEastAsia" w:hAnsi="Times New Roman"/>
                <w:color w:val="000000"/>
                <w:kern w:val="0"/>
                <w:sz w:val="24"/>
                <w:szCs w:val="24"/>
              </w:rPr>
              <w:t xml:space="preserve">  </w:t>
            </w:r>
            <w:r w:rsidRPr="00DD3FFC">
              <w:rPr>
                <w:rFonts w:ascii="Times New Roman" w:eastAsiaTheme="minorEastAsia" w:hAnsiTheme="minorEastAsia"/>
                <w:color w:val="000000"/>
                <w:kern w:val="0"/>
                <w:sz w:val="24"/>
                <w:szCs w:val="24"/>
              </w:rPr>
              <w:t>丹</w:t>
            </w:r>
          </w:p>
        </w:tc>
        <w:tc>
          <w:tcPr>
            <w:tcW w:w="216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安徽工业大学</w:t>
            </w:r>
          </w:p>
        </w:tc>
      </w:tr>
      <w:tr w:rsidR="001A0748"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3</w:t>
            </w:r>
          </w:p>
        </w:tc>
        <w:tc>
          <w:tcPr>
            <w:tcW w:w="4971"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用于电力设备狭窄空间作业的小型轻量化仿生机械</w:t>
            </w:r>
            <w:proofErr w:type="gramStart"/>
            <w:r w:rsidRPr="00DD3FFC">
              <w:rPr>
                <w:rFonts w:ascii="Times New Roman" w:eastAsiaTheme="minorEastAsia" w:hAnsiTheme="minorEastAsia"/>
                <w:color w:val="000000"/>
                <w:kern w:val="0"/>
                <w:sz w:val="24"/>
                <w:szCs w:val="24"/>
              </w:rPr>
              <w:t>臂关键</w:t>
            </w:r>
            <w:proofErr w:type="gramEnd"/>
            <w:r w:rsidRPr="00DD3FFC">
              <w:rPr>
                <w:rFonts w:ascii="Times New Roman" w:eastAsiaTheme="minorEastAsia" w:hAnsiTheme="minorEastAsia"/>
                <w:color w:val="000000"/>
                <w:kern w:val="0"/>
                <w:sz w:val="24"/>
                <w:szCs w:val="24"/>
              </w:rPr>
              <w:t>技术研究</w:t>
            </w:r>
            <w:r w:rsidRPr="00DD3FFC">
              <w:rPr>
                <w:rFonts w:ascii="Times New Roman" w:eastAsiaTheme="minorEastAsia" w:hAnsi="Times New Roman"/>
                <w:color w:val="000000"/>
                <w:kern w:val="0"/>
                <w:sz w:val="24"/>
                <w:szCs w:val="24"/>
              </w:rPr>
              <w:t xml:space="preserve"> </w:t>
            </w:r>
          </w:p>
        </w:tc>
        <w:tc>
          <w:tcPr>
            <w:tcW w:w="108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金</w:t>
            </w:r>
            <w:r w:rsidR="00DD3FFC" w:rsidRPr="00DD3FFC">
              <w:rPr>
                <w:rFonts w:ascii="Times New Roman" w:eastAsiaTheme="minorEastAsia" w:hAnsi="Times New Roman"/>
                <w:color w:val="000000"/>
                <w:kern w:val="0"/>
                <w:sz w:val="24"/>
                <w:szCs w:val="24"/>
              </w:rPr>
              <w:t xml:space="preserve">  </w:t>
            </w:r>
            <w:r w:rsidRPr="00DD3FFC">
              <w:rPr>
                <w:rFonts w:ascii="Times New Roman" w:eastAsiaTheme="minorEastAsia" w:hAnsiTheme="minorEastAsia"/>
                <w:color w:val="000000"/>
                <w:kern w:val="0"/>
                <w:sz w:val="24"/>
                <w:szCs w:val="24"/>
              </w:rPr>
              <w:t>虎</w:t>
            </w:r>
          </w:p>
        </w:tc>
        <w:tc>
          <w:tcPr>
            <w:tcW w:w="216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中国科学技术大学</w:t>
            </w:r>
          </w:p>
        </w:tc>
      </w:tr>
      <w:tr w:rsidR="001A0748"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4</w:t>
            </w:r>
          </w:p>
        </w:tc>
        <w:tc>
          <w:tcPr>
            <w:tcW w:w="4971"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基于数字孪生的输电线路角钢塔与高空作业机器人信息交互关键技术研究</w:t>
            </w:r>
          </w:p>
        </w:tc>
        <w:tc>
          <w:tcPr>
            <w:tcW w:w="108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都海波</w:t>
            </w:r>
          </w:p>
        </w:tc>
        <w:tc>
          <w:tcPr>
            <w:tcW w:w="216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合肥工业大学</w:t>
            </w:r>
          </w:p>
        </w:tc>
      </w:tr>
      <w:tr w:rsidR="001A0748"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5</w:t>
            </w:r>
          </w:p>
        </w:tc>
        <w:tc>
          <w:tcPr>
            <w:tcW w:w="4971"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面向异构网络和异构数据的智能变电站全景感知与故障诊断关键理论与方法研究</w:t>
            </w:r>
          </w:p>
        </w:tc>
        <w:tc>
          <w:tcPr>
            <w:tcW w:w="108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王</w:t>
            </w:r>
            <w:r w:rsidR="00DD3FFC" w:rsidRPr="00DD3FFC">
              <w:rPr>
                <w:rFonts w:ascii="Times New Roman" w:eastAsiaTheme="minorEastAsia" w:hAnsi="Times New Roman"/>
                <w:color w:val="000000"/>
                <w:kern w:val="0"/>
                <w:sz w:val="24"/>
                <w:szCs w:val="24"/>
              </w:rPr>
              <w:t xml:space="preserve">  </w:t>
            </w:r>
            <w:r w:rsidRPr="00DD3FFC">
              <w:rPr>
                <w:rFonts w:ascii="Times New Roman" w:eastAsiaTheme="minorEastAsia" w:hAnsiTheme="minorEastAsia"/>
                <w:color w:val="000000"/>
                <w:kern w:val="0"/>
                <w:sz w:val="24"/>
                <w:szCs w:val="24"/>
              </w:rPr>
              <w:t>兵</w:t>
            </w:r>
          </w:p>
        </w:tc>
        <w:tc>
          <w:tcPr>
            <w:tcW w:w="216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安徽工业大学</w:t>
            </w:r>
          </w:p>
        </w:tc>
      </w:tr>
      <w:tr w:rsidR="001A0748"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6</w:t>
            </w:r>
          </w:p>
        </w:tc>
        <w:tc>
          <w:tcPr>
            <w:tcW w:w="4971"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基于异构网络和数据的智能变电站信息物理融合及故障诊断技术研究</w:t>
            </w:r>
          </w:p>
        </w:tc>
        <w:tc>
          <w:tcPr>
            <w:tcW w:w="108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黄懿赟</w:t>
            </w:r>
          </w:p>
        </w:tc>
        <w:tc>
          <w:tcPr>
            <w:tcW w:w="2160" w:type="dxa"/>
            <w:tcBorders>
              <w:top w:val="nil"/>
              <w:left w:val="nil"/>
              <w:bottom w:val="single" w:sz="4" w:space="0" w:color="000000"/>
              <w:right w:val="single" w:sz="4" w:space="0" w:color="000000"/>
            </w:tcBorders>
            <w:shd w:val="clear" w:color="000000" w:fill="FFFFFF"/>
            <w:vAlign w:val="center"/>
            <w:hideMark/>
          </w:tcPr>
          <w:p w:rsidR="001A0748" w:rsidRPr="00DD3FFC" w:rsidRDefault="001A0748"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中国科学院合肥物质科学研究院</w:t>
            </w:r>
          </w:p>
        </w:tc>
      </w:tr>
      <w:tr w:rsidR="00B80107"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tcPr>
          <w:p w:rsidR="00B80107" w:rsidRPr="00DD3FFC" w:rsidRDefault="00D46CD9"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7</w:t>
            </w:r>
          </w:p>
        </w:tc>
        <w:tc>
          <w:tcPr>
            <w:tcW w:w="4971" w:type="dxa"/>
            <w:tcBorders>
              <w:top w:val="nil"/>
              <w:left w:val="nil"/>
              <w:bottom w:val="single" w:sz="4" w:space="0" w:color="000000"/>
              <w:right w:val="single" w:sz="4" w:space="0" w:color="000000"/>
            </w:tcBorders>
            <w:shd w:val="clear" w:color="000000" w:fill="FFFFFF"/>
            <w:vAlign w:val="center"/>
          </w:tcPr>
          <w:p w:rsidR="00B80107" w:rsidRPr="00DD3FFC" w:rsidRDefault="00B80107"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面向异构网络和异构数据的智能变电站全景感知与故障诊断理论</w:t>
            </w:r>
          </w:p>
        </w:tc>
        <w:tc>
          <w:tcPr>
            <w:tcW w:w="1080" w:type="dxa"/>
            <w:tcBorders>
              <w:top w:val="nil"/>
              <w:left w:val="nil"/>
              <w:bottom w:val="single" w:sz="4" w:space="0" w:color="000000"/>
              <w:right w:val="single" w:sz="4" w:space="0" w:color="000000"/>
            </w:tcBorders>
            <w:shd w:val="clear" w:color="000000" w:fill="FFFFFF"/>
            <w:vAlign w:val="center"/>
          </w:tcPr>
          <w:p w:rsidR="00B80107" w:rsidRPr="00DD3FFC" w:rsidRDefault="00B80107" w:rsidP="001A0748">
            <w:pPr>
              <w:widowControl/>
              <w:jc w:val="center"/>
              <w:rPr>
                <w:rFonts w:ascii="Times New Roman" w:eastAsiaTheme="minorEastAsia" w:hAnsi="Times New Roman"/>
                <w:color w:val="000000"/>
                <w:kern w:val="0"/>
                <w:sz w:val="24"/>
                <w:szCs w:val="24"/>
              </w:rPr>
            </w:pPr>
            <w:proofErr w:type="gramStart"/>
            <w:r w:rsidRPr="00DD3FFC">
              <w:rPr>
                <w:rFonts w:ascii="Times New Roman" w:eastAsiaTheme="minorEastAsia" w:hAnsiTheme="minorEastAsia"/>
                <w:color w:val="000000"/>
                <w:kern w:val="0"/>
                <w:sz w:val="24"/>
                <w:szCs w:val="24"/>
              </w:rPr>
              <w:t>李奇越</w:t>
            </w:r>
            <w:proofErr w:type="gramEnd"/>
          </w:p>
        </w:tc>
        <w:tc>
          <w:tcPr>
            <w:tcW w:w="2160" w:type="dxa"/>
            <w:tcBorders>
              <w:top w:val="nil"/>
              <w:left w:val="nil"/>
              <w:bottom w:val="single" w:sz="4" w:space="0" w:color="000000"/>
              <w:right w:val="single" w:sz="4" w:space="0" w:color="000000"/>
            </w:tcBorders>
            <w:shd w:val="clear" w:color="000000" w:fill="FFFFFF"/>
            <w:vAlign w:val="center"/>
          </w:tcPr>
          <w:p w:rsidR="00B80107" w:rsidRPr="00DD3FFC" w:rsidRDefault="00B80107"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合肥工业大学</w:t>
            </w:r>
          </w:p>
        </w:tc>
      </w:tr>
      <w:tr w:rsidR="00D46CD9"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hideMark/>
          </w:tcPr>
          <w:p w:rsidR="00D46CD9" w:rsidRPr="00DD3FFC" w:rsidRDefault="00D46CD9" w:rsidP="00B1432C">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8</w:t>
            </w:r>
          </w:p>
        </w:tc>
        <w:tc>
          <w:tcPr>
            <w:tcW w:w="4971" w:type="dxa"/>
            <w:tcBorders>
              <w:top w:val="nil"/>
              <w:left w:val="nil"/>
              <w:bottom w:val="single" w:sz="4" w:space="0" w:color="000000"/>
              <w:right w:val="single" w:sz="4" w:space="0" w:color="000000"/>
            </w:tcBorders>
            <w:shd w:val="clear" w:color="000000" w:fill="FFFFFF"/>
            <w:vAlign w:val="center"/>
            <w:hideMark/>
          </w:tcPr>
          <w:p w:rsidR="00D46CD9" w:rsidRPr="00DD3FFC" w:rsidRDefault="00D46CD9"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云边协同的配网分布式保护与故障定位关键技术研究</w:t>
            </w:r>
          </w:p>
        </w:tc>
        <w:tc>
          <w:tcPr>
            <w:tcW w:w="1080" w:type="dxa"/>
            <w:tcBorders>
              <w:top w:val="nil"/>
              <w:left w:val="nil"/>
              <w:bottom w:val="single" w:sz="4" w:space="0" w:color="000000"/>
              <w:right w:val="single" w:sz="4" w:space="0" w:color="000000"/>
            </w:tcBorders>
            <w:shd w:val="clear" w:color="000000" w:fill="FFFFFF"/>
            <w:vAlign w:val="center"/>
            <w:hideMark/>
          </w:tcPr>
          <w:p w:rsidR="00D46CD9" w:rsidRPr="00DD3FFC" w:rsidRDefault="00D46CD9"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孙</w:t>
            </w:r>
            <w:r w:rsidR="00DD3FFC" w:rsidRPr="00DD3FFC">
              <w:rPr>
                <w:rFonts w:ascii="Times New Roman" w:eastAsiaTheme="minorEastAsia" w:hAnsi="Times New Roman"/>
                <w:color w:val="000000"/>
                <w:kern w:val="0"/>
                <w:sz w:val="24"/>
                <w:szCs w:val="24"/>
              </w:rPr>
              <w:t xml:space="preserve">  </w:t>
            </w:r>
            <w:r w:rsidRPr="00DD3FFC">
              <w:rPr>
                <w:rFonts w:ascii="Times New Roman" w:eastAsiaTheme="minorEastAsia" w:hAnsiTheme="minorEastAsia"/>
                <w:color w:val="000000"/>
                <w:kern w:val="0"/>
                <w:sz w:val="24"/>
                <w:szCs w:val="24"/>
              </w:rPr>
              <w:t>伟</w:t>
            </w:r>
          </w:p>
        </w:tc>
        <w:tc>
          <w:tcPr>
            <w:tcW w:w="2160" w:type="dxa"/>
            <w:tcBorders>
              <w:top w:val="nil"/>
              <w:left w:val="nil"/>
              <w:bottom w:val="single" w:sz="4" w:space="0" w:color="000000"/>
              <w:right w:val="single" w:sz="4" w:space="0" w:color="000000"/>
            </w:tcBorders>
            <w:shd w:val="clear" w:color="000000" w:fill="FFFFFF"/>
            <w:vAlign w:val="center"/>
            <w:hideMark/>
          </w:tcPr>
          <w:p w:rsidR="00D46CD9" w:rsidRPr="00DD3FFC" w:rsidRDefault="00D46CD9"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合肥工业大学</w:t>
            </w:r>
          </w:p>
        </w:tc>
      </w:tr>
      <w:tr w:rsidR="00D46CD9"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tcPr>
          <w:p w:rsidR="00D46CD9" w:rsidRPr="00DD3FFC" w:rsidRDefault="00D46CD9" w:rsidP="00B1432C">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9</w:t>
            </w:r>
          </w:p>
        </w:tc>
        <w:tc>
          <w:tcPr>
            <w:tcW w:w="4971" w:type="dxa"/>
            <w:tcBorders>
              <w:top w:val="nil"/>
              <w:left w:val="nil"/>
              <w:bottom w:val="single" w:sz="4" w:space="0" w:color="000000"/>
              <w:right w:val="single" w:sz="4" w:space="0" w:color="000000"/>
            </w:tcBorders>
            <w:shd w:val="clear" w:color="000000" w:fill="FFFFFF"/>
            <w:vAlign w:val="center"/>
            <w:hideMark/>
          </w:tcPr>
          <w:p w:rsidR="00D46CD9" w:rsidRPr="00DD3FFC" w:rsidRDefault="00D46CD9"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能源互联网环境下多元异构工商业负荷精准调控方法研究</w:t>
            </w:r>
          </w:p>
        </w:tc>
        <w:tc>
          <w:tcPr>
            <w:tcW w:w="1080" w:type="dxa"/>
            <w:tcBorders>
              <w:top w:val="nil"/>
              <w:left w:val="nil"/>
              <w:bottom w:val="single" w:sz="4" w:space="0" w:color="000000"/>
              <w:right w:val="single" w:sz="4" w:space="0" w:color="000000"/>
            </w:tcBorders>
            <w:shd w:val="clear" w:color="000000" w:fill="FFFFFF"/>
            <w:vAlign w:val="center"/>
            <w:hideMark/>
          </w:tcPr>
          <w:p w:rsidR="00D46CD9" w:rsidRPr="00DD3FFC" w:rsidRDefault="00D46CD9" w:rsidP="001A0748">
            <w:pPr>
              <w:widowControl/>
              <w:jc w:val="center"/>
              <w:rPr>
                <w:rFonts w:ascii="Times New Roman" w:eastAsiaTheme="minorEastAsia" w:hAnsi="Times New Roman"/>
                <w:color w:val="000000"/>
                <w:kern w:val="0"/>
                <w:sz w:val="24"/>
                <w:szCs w:val="24"/>
              </w:rPr>
            </w:pPr>
            <w:proofErr w:type="gramStart"/>
            <w:r w:rsidRPr="00DD3FFC">
              <w:rPr>
                <w:rFonts w:ascii="Times New Roman" w:eastAsiaTheme="minorEastAsia" w:hAnsiTheme="minorEastAsia"/>
                <w:color w:val="000000"/>
                <w:kern w:val="0"/>
                <w:sz w:val="24"/>
                <w:szCs w:val="24"/>
              </w:rPr>
              <w:t>周开乐</w:t>
            </w:r>
            <w:proofErr w:type="gramEnd"/>
          </w:p>
        </w:tc>
        <w:tc>
          <w:tcPr>
            <w:tcW w:w="2160" w:type="dxa"/>
            <w:tcBorders>
              <w:top w:val="nil"/>
              <w:left w:val="nil"/>
              <w:bottom w:val="single" w:sz="4" w:space="0" w:color="000000"/>
              <w:right w:val="single" w:sz="4" w:space="0" w:color="000000"/>
            </w:tcBorders>
            <w:shd w:val="clear" w:color="000000" w:fill="FFFFFF"/>
            <w:vAlign w:val="center"/>
            <w:hideMark/>
          </w:tcPr>
          <w:p w:rsidR="00D46CD9" w:rsidRPr="00DD3FFC" w:rsidRDefault="00D46CD9"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合肥工业大学</w:t>
            </w:r>
          </w:p>
        </w:tc>
      </w:tr>
      <w:tr w:rsidR="00D46CD9"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tcPr>
          <w:p w:rsidR="00D46CD9" w:rsidRPr="00DD3FFC" w:rsidRDefault="00D46CD9" w:rsidP="00B1432C">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10</w:t>
            </w:r>
          </w:p>
        </w:tc>
        <w:tc>
          <w:tcPr>
            <w:tcW w:w="4971" w:type="dxa"/>
            <w:tcBorders>
              <w:top w:val="nil"/>
              <w:left w:val="nil"/>
              <w:bottom w:val="single" w:sz="4" w:space="0" w:color="000000"/>
              <w:right w:val="single" w:sz="4" w:space="0" w:color="000000"/>
            </w:tcBorders>
            <w:shd w:val="clear" w:color="000000" w:fill="FFFFFF"/>
            <w:vAlign w:val="center"/>
            <w:hideMark/>
          </w:tcPr>
          <w:p w:rsidR="00D46CD9" w:rsidRPr="00DD3FFC" w:rsidRDefault="00D46CD9"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多元异构工商业负荷精准辨识及智能调控关键技术研究</w:t>
            </w:r>
          </w:p>
        </w:tc>
        <w:tc>
          <w:tcPr>
            <w:tcW w:w="1080" w:type="dxa"/>
            <w:tcBorders>
              <w:top w:val="nil"/>
              <w:left w:val="nil"/>
              <w:bottom w:val="single" w:sz="4" w:space="0" w:color="000000"/>
              <w:right w:val="single" w:sz="4" w:space="0" w:color="000000"/>
            </w:tcBorders>
            <w:shd w:val="clear" w:color="000000" w:fill="FFFFFF"/>
            <w:vAlign w:val="center"/>
            <w:hideMark/>
          </w:tcPr>
          <w:p w:rsidR="00D46CD9" w:rsidRPr="00DD3FFC" w:rsidRDefault="00D46CD9" w:rsidP="001A0748">
            <w:pPr>
              <w:widowControl/>
              <w:jc w:val="center"/>
              <w:rPr>
                <w:rFonts w:ascii="Times New Roman" w:eastAsiaTheme="minorEastAsia" w:hAnsi="Times New Roman"/>
                <w:color w:val="000000"/>
                <w:kern w:val="0"/>
                <w:sz w:val="24"/>
                <w:szCs w:val="24"/>
              </w:rPr>
            </w:pPr>
            <w:proofErr w:type="gramStart"/>
            <w:r w:rsidRPr="00DD3FFC">
              <w:rPr>
                <w:rFonts w:ascii="Times New Roman" w:eastAsiaTheme="minorEastAsia" w:hAnsiTheme="minorEastAsia"/>
                <w:color w:val="000000"/>
                <w:kern w:val="0"/>
                <w:sz w:val="24"/>
                <w:szCs w:val="24"/>
              </w:rPr>
              <w:t>周孟然</w:t>
            </w:r>
            <w:proofErr w:type="gramEnd"/>
          </w:p>
        </w:tc>
        <w:tc>
          <w:tcPr>
            <w:tcW w:w="2160" w:type="dxa"/>
            <w:tcBorders>
              <w:top w:val="nil"/>
              <w:left w:val="nil"/>
              <w:bottom w:val="single" w:sz="4" w:space="0" w:color="000000"/>
              <w:right w:val="single" w:sz="4" w:space="0" w:color="000000"/>
            </w:tcBorders>
            <w:shd w:val="clear" w:color="000000" w:fill="FFFFFF"/>
            <w:vAlign w:val="center"/>
            <w:hideMark/>
          </w:tcPr>
          <w:p w:rsidR="00D46CD9" w:rsidRPr="00DD3FFC" w:rsidRDefault="00D46CD9"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安徽理工大学</w:t>
            </w:r>
          </w:p>
        </w:tc>
      </w:tr>
      <w:tr w:rsidR="00D46CD9"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tcPr>
          <w:p w:rsidR="00D46CD9" w:rsidRPr="00DD3FFC" w:rsidRDefault="00D46CD9" w:rsidP="00CB1D61">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11</w:t>
            </w:r>
          </w:p>
        </w:tc>
        <w:tc>
          <w:tcPr>
            <w:tcW w:w="4971" w:type="dxa"/>
            <w:tcBorders>
              <w:top w:val="nil"/>
              <w:left w:val="nil"/>
              <w:bottom w:val="single" w:sz="4" w:space="0" w:color="000000"/>
              <w:right w:val="single" w:sz="4" w:space="0" w:color="000000"/>
            </w:tcBorders>
            <w:shd w:val="clear" w:color="000000" w:fill="FFFFFF"/>
            <w:vAlign w:val="center"/>
          </w:tcPr>
          <w:p w:rsidR="00D46CD9" w:rsidRPr="00DD3FFC" w:rsidRDefault="00D46CD9" w:rsidP="00CB1D61">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面向极端灾害的城市配电网多维度风险评估研究</w:t>
            </w:r>
          </w:p>
        </w:tc>
        <w:tc>
          <w:tcPr>
            <w:tcW w:w="1080" w:type="dxa"/>
            <w:tcBorders>
              <w:top w:val="nil"/>
              <w:left w:val="nil"/>
              <w:bottom w:val="single" w:sz="4" w:space="0" w:color="000000"/>
              <w:right w:val="single" w:sz="4" w:space="0" w:color="000000"/>
            </w:tcBorders>
            <w:shd w:val="clear" w:color="000000" w:fill="FFFFFF"/>
            <w:vAlign w:val="center"/>
          </w:tcPr>
          <w:p w:rsidR="00D46CD9" w:rsidRPr="00DD3FFC" w:rsidRDefault="00D46CD9" w:rsidP="00CB1D61">
            <w:pPr>
              <w:widowControl/>
              <w:jc w:val="center"/>
              <w:rPr>
                <w:rFonts w:ascii="Times New Roman" w:eastAsiaTheme="minorEastAsia" w:hAnsi="Times New Roman"/>
                <w:color w:val="000000"/>
                <w:kern w:val="0"/>
                <w:sz w:val="24"/>
                <w:szCs w:val="24"/>
              </w:rPr>
            </w:pPr>
            <w:proofErr w:type="gramStart"/>
            <w:r w:rsidRPr="00DD3FFC">
              <w:rPr>
                <w:rFonts w:ascii="Times New Roman" w:eastAsiaTheme="minorEastAsia" w:hAnsiTheme="minorEastAsia"/>
                <w:color w:val="000000"/>
                <w:kern w:val="0"/>
                <w:sz w:val="24"/>
                <w:szCs w:val="24"/>
              </w:rPr>
              <w:t>葛</w:t>
            </w:r>
            <w:proofErr w:type="gramEnd"/>
            <w:r w:rsidR="00DD3FFC" w:rsidRPr="00DD3FFC">
              <w:rPr>
                <w:rFonts w:ascii="Times New Roman" w:eastAsiaTheme="minorEastAsia" w:hAnsi="Times New Roman"/>
                <w:color w:val="000000"/>
                <w:kern w:val="0"/>
                <w:sz w:val="24"/>
                <w:szCs w:val="24"/>
              </w:rPr>
              <w:t xml:space="preserve">  </w:t>
            </w:r>
            <w:r w:rsidRPr="00DD3FFC">
              <w:rPr>
                <w:rFonts w:ascii="Times New Roman" w:eastAsiaTheme="minorEastAsia" w:hAnsiTheme="minorEastAsia"/>
                <w:color w:val="000000"/>
                <w:kern w:val="0"/>
                <w:sz w:val="24"/>
                <w:szCs w:val="24"/>
              </w:rPr>
              <w:t>愿</w:t>
            </w:r>
          </w:p>
        </w:tc>
        <w:tc>
          <w:tcPr>
            <w:tcW w:w="2160" w:type="dxa"/>
            <w:tcBorders>
              <w:top w:val="nil"/>
              <w:left w:val="nil"/>
              <w:bottom w:val="single" w:sz="4" w:space="0" w:color="000000"/>
              <w:right w:val="single" w:sz="4" w:space="0" w:color="000000"/>
            </w:tcBorders>
            <w:shd w:val="clear" w:color="000000" w:fill="FFFFFF"/>
            <w:vAlign w:val="center"/>
          </w:tcPr>
          <w:p w:rsidR="00D46CD9" w:rsidRPr="00DD3FFC" w:rsidRDefault="00D46CD9" w:rsidP="00CB1D61">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安徽工程大学</w:t>
            </w:r>
          </w:p>
        </w:tc>
      </w:tr>
      <w:tr w:rsidR="00D46CD9" w:rsidRPr="00DD3FFC" w:rsidTr="00DD3FFC">
        <w:trPr>
          <w:trHeight w:val="522"/>
          <w:jc w:val="center"/>
        </w:trPr>
        <w:tc>
          <w:tcPr>
            <w:tcW w:w="955" w:type="dxa"/>
            <w:tcBorders>
              <w:top w:val="nil"/>
              <w:left w:val="single" w:sz="4" w:space="0" w:color="000000"/>
              <w:bottom w:val="single" w:sz="4" w:space="0" w:color="000000"/>
              <w:right w:val="single" w:sz="4" w:space="0" w:color="000000"/>
            </w:tcBorders>
            <w:shd w:val="clear" w:color="000000" w:fill="FFFFFF"/>
            <w:vAlign w:val="center"/>
          </w:tcPr>
          <w:p w:rsidR="00D46CD9" w:rsidRPr="00DD3FFC" w:rsidRDefault="00D46CD9"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imes New Roman"/>
                <w:color w:val="000000"/>
                <w:kern w:val="0"/>
                <w:sz w:val="24"/>
                <w:szCs w:val="24"/>
              </w:rPr>
              <w:t>12</w:t>
            </w:r>
          </w:p>
        </w:tc>
        <w:tc>
          <w:tcPr>
            <w:tcW w:w="4971" w:type="dxa"/>
            <w:tcBorders>
              <w:top w:val="nil"/>
              <w:left w:val="nil"/>
              <w:bottom w:val="single" w:sz="4" w:space="0" w:color="000000"/>
              <w:right w:val="single" w:sz="4" w:space="0" w:color="000000"/>
            </w:tcBorders>
            <w:shd w:val="clear" w:color="000000" w:fill="FFFFFF"/>
            <w:vAlign w:val="center"/>
          </w:tcPr>
          <w:p w:rsidR="00D46CD9" w:rsidRPr="00DD3FFC" w:rsidRDefault="00D46CD9" w:rsidP="001A0748">
            <w:pPr>
              <w:widowControl/>
              <w:jc w:val="left"/>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面向城市电网的公共安全关键问题研究</w:t>
            </w:r>
          </w:p>
        </w:tc>
        <w:tc>
          <w:tcPr>
            <w:tcW w:w="1080" w:type="dxa"/>
            <w:tcBorders>
              <w:top w:val="nil"/>
              <w:left w:val="nil"/>
              <w:bottom w:val="single" w:sz="4" w:space="0" w:color="000000"/>
              <w:right w:val="single" w:sz="4" w:space="0" w:color="000000"/>
            </w:tcBorders>
            <w:shd w:val="clear" w:color="000000" w:fill="FFFFFF"/>
            <w:vAlign w:val="center"/>
          </w:tcPr>
          <w:p w:rsidR="00D46CD9" w:rsidRPr="00DD3FFC" w:rsidRDefault="00D46CD9" w:rsidP="001A0748">
            <w:pPr>
              <w:widowControl/>
              <w:jc w:val="center"/>
              <w:rPr>
                <w:rFonts w:ascii="Times New Roman" w:eastAsiaTheme="minorEastAsia" w:hAnsi="Times New Roman"/>
                <w:color w:val="000000"/>
                <w:kern w:val="0"/>
                <w:sz w:val="24"/>
                <w:szCs w:val="24"/>
              </w:rPr>
            </w:pPr>
            <w:r w:rsidRPr="00DD3FFC">
              <w:rPr>
                <w:rFonts w:ascii="Times New Roman" w:eastAsiaTheme="minorEastAsia" w:hAnsiTheme="minorEastAsia"/>
                <w:color w:val="000000"/>
                <w:kern w:val="0"/>
                <w:sz w:val="24"/>
                <w:szCs w:val="24"/>
              </w:rPr>
              <w:t>范明豪</w:t>
            </w:r>
          </w:p>
        </w:tc>
        <w:tc>
          <w:tcPr>
            <w:tcW w:w="2160" w:type="dxa"/>
            <w:tcBorders>
              <w:top w:val="nil"/>
              <w:left w:val="nil"/>
              <w:bottom w:val="single" w:sz="4" w:space="0" w:color="000000"/>
              <w:right w:val="single" w:sz="4" w:space="0" w:color="000000"/>
            </w:tcBorders>
            <w:shd w:val="clear" w:color="000000" w:fill="FFFFFF"/>
            <w:vAlign w:val="center"/>
          </w:tcPr>
          <w:p w:rsidR="00D46CD9" w:rsidRPr="00DD3FFC" w:rsidRDefault="00D46CD9" w:rsidP="001A0748">
            <w:pPr>
              <w:widowControl/>
              <w:jc w:val="left"/>
              <w:rPr>
                <w:rFonts w:ascii="Times New Roman" w:eastAsiaTheme="minorEastAsia" w:hAnsi="Times New Roman"/>
                <w:color w:val="000000"/>
                <w:kern w:val="0"/>
                <w:sz w:val="24"/>
                <w:szCs w:val="24"/>
              </w:rPr>
            </w:pPr>
            <w:proofErr w:type="gramStart"/>
            <w:r w:rsidRPr="00DD3FFC">
              <w:rPr>
                <w:rFonts w:ascii="Times New Roman" w:eastAsiaTheme="minorEastAsia" w:hAnsiTheme="minorEastAsia"/>
                <w:color w:val="000000"/>
                <w:kern w:val="0"/>
                <w:sz w:val="24"/>
                <w:szCs w:val="24"/>
              </w:rPr>
              <w:t>国网安徽省</w:t>
            </w:r>
            <w:proofErr w:type="gramEnd"/>
            <w:r w:rsidRPr="00DD3FFC">
              <w:rPr>
                <w:rFonts w:ascii="Times New Roman" w:eastAsiaTheme="minorEastAsia" w:hAnsiTheme="minorEastAsia"/>
                <w:color w:val="000000"/>
                <w:kern w:val="0"/>
                <w:sz w:val="24"/>
                <w:szCs w:val="24"/>
              </w:rPr>
              <w:t>电力有限公司电力科学研究院</w:t>
            </w:r>
          </w:p>
        </w:tc>
      </w:tr>
    </w:tbl>
    <w:p w:rsidR="001A0748" w:rsidRPr="00DD3FFC" w:rsidRDefault="001A0748" w:rsidP="00CC5BF4">
      <w:pPr>
        <w:spacing w:line="500" w:lineRule="exact"/>
        <w:ind w:firstLineChars="1800" w:firstLine="5760"/>
        <w:rPr>
          <w:rFonts w:ascii="Times New Roman" w:eastAsia="方正仿宋_GBK" w:hAnsi="Times New Roman"/>
          <w:sz w:val="32"/>
          <w:szCs w:val="32"/>
        </w:rPr>
      </w:pPr>
    </w:p>
    <w:sectPr w:rsidR="001A0748" w:rsidRPr="00DD3FFC" w:rsidSect="00DD3FFC">
      <w:headerReference w:type="default" r:id="rId7"/>
      <w:pgSz w:w="11906" w:h="16838"/>
      <w:pgMar w:top="2098" w:right="1474" w:bottom="1588"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71E" w:rsidRDefault="0039371E">
      <w:r>
        <w:separator/>
      </w:r>
    </w:p>
  </w:endnote>
  <w:endnote w:type="continuationSeparator" w:id="0">
    <w:p w:rsidR="0039371E" w:rsidRDefault="00393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71E" w:rsidRDefault="0039371E">
      <w:r>
        <w:separator/>
      </w:r>
    </w:p>
  </w:footnote>
  <w:footnote w:type="continuationSeparator" w:id="0">
    <w:p w:rsidR="0039371E" w:rsidRDefault="00393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A5" w:rsidRDefault="007E69A5" w:rsidP="001D23A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720"/>
        </w:tabs>
        <w:ind w:left="720" w:hanging="720"/>
      </w:pPr>
      <w:rPr>
        <w:rFonts w:ascii="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784C"/>
    <w:rsid w:val="000709EA"/>
    <w:rsid w:val="000C6208"/>
    <w:rsid w:val="00172A27"/>
    <w:rsid w:val="00196AFF"/>
    <w:rsid w:val="001A0748"/>
    <w:rsid w:val="001D23A9"/>
    <w:rsid w:val="00237B6A"/>
    <w:rsid w:val="00252D61"/>
    <w:rsid w:val="00254ECB"/>
    <w:rsid w:val="002A4C6E"/>
    <w:rsid w:val="002B57E6"/>
    <w:rsid w:val="002B60AC"/>
    <w:rsid w:val="002C662D"/>
    <w:rsid w:val="00321461"/>
    <w:rsid w:val="00334B70"/>
    <w:rsid w:val="003634E9"/>
    <w:rsid w:val="003835F2"/>
    <w:rsid w:val="0039371E"/>
    <w:rsid w:val="004012DE"/>
    <w:rsid w:val="00435654"/>
    <w:rsid w:val="004D4364"/>
    <w:rsid w:val="00587D89"/>
    <w:rsid w:val="005D6FBD"/>
    <w:rsid w:val="00655BE8"/>
    <w:rsid w:val="006A0414"/>
    <w:rsid w:val="00737D87"/>
    <w:rsid w:val="00791341"/>
    <w:rsid w:val="007A6D20"/>
    <w:rsid w:val="007E3B3D"/>
    <w:rsid w:val="007E69A5"/>
    <w:rsid w:val="0080548B"/>
    <w:rsid w:val="00810C6B"/>
    <w:rsid w:val="00815A10"/>
    <w:rsid w:val="008243C8"/>
    <w:rsid w:val="00865081"/>
    <w:rsid w:val="008A4633"/>
    <w:rsid w:val="00900E2A"/>
    <w:rsid w:val="00902453"/>
    <w:rsid w:val="0091585A"/>
    <w:rsid w:val="00962AD6"/>
    <w:rsid w:val="00964163"/>
    <w:rsid w:val="00976549"/>
    <w:rsid w:val="009B1F1F"/>
    <w:rsid w:val="009D048B"/>
    <w:rsid w:val="009F6602"/>
    <w:rsid w:val="00A75C0C"/>
    <w:rsid w:val="00AA533C"/>
    <w:rsid w:val="00AD1409"/>
    <w:rsid w:val="00AE5561"/>
    <w:rsid w:val="00B032EF"/>
    <w:rsid w:val="00B6643D"/>
    <w:rsid w:val="00B80107"/>
    <w:rsid w:val="00BE6521"/>
    <w:rsid w:val="00C119BC"/>
    <w:rsid w:val="00CC5BF4"/>
    <w:rsid w:val="00CE1E04"/>
    <w:rsid w:val="00D02450"/>
    <w:rsid w:val="00D46CD9"/>
    <w:rsid w:val="00DB686D"/>
    <w:rsid w:val="00DC1847"/>
    <w:rsid w:val="00DD3FFC"/>
    <w:rsid w:val="00E15D69"/>
    <w:rsid w:val="00E310F6"/>
    <w:rsid w:val="00E74058"/>
    <w:rsid w:val="00E9211A"/>
    <w:rsid w:val="00EC147D"/>
    <w:rsid w:val="00EE4683"/>
    <w:rsid w:val="00F06D37"/>
    <w:rsid w:val="00FB1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0C"/>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1"/>
    <w:rsid w:val="00A75C0C"/>
    <w:rPr>
      <w:sz w:val="18"/>
    </w:rPr>
  </w:style>
  <w:style w:type="character" w:customStyle="1" w:styleId="Char0">
    <w:name w:val="页眉 Char"/>
    <w:basedOn w:val="a0"/>
    <w:link w:val="10"/>
    <w:rsid w:val="00A75C0C"/>
    <w:rPr>
      <w:sz w:val="18"/>
    </w:rPr>
  </w:style>
  <w:style w:type="character" w:customStyle="1" w:styleId="Char1">
    <w:name w:val="日期 Char"/>
    <w:basedOn w:val="a0"/>
    <w:link w:val="11"/>
    <w:rsid w:val="00A75C0C"/>
  </w:style>
  <w:style w:type="character" w:styleId="a3">
    <w:name w:val="Hyperlink"/>
    <w:basedOn w:val="a0"/>
    <w:rsid w:val="00A75C0C"/>
    <w:rPr>
      <w:strike w:val="0"/>
      <w:dstrike w:val="0"/>
      <w:color w:val="000000"/>
      <w:u w:val="none"/>
    </w:rPr>
  </w:style>
  <w:style w:type="paragraph" w:customStyle="1" w:styleId="10">
    <w:name w:val="页眉1"/>
    <w:basedOn w:val="a"/>
    <w:link w:val="Char0"/>
    <w:rsid w:val="00A75C0C"/>
    <w:pPr>
      <w:pBdr>
        <w:bottom w:val="single" w:sz="6" w:space="1" w:color="auto"/>
      </w:pBdr>
      <w:tabs>
        <w:tab w:val="center" w:pos="4153"/>
        <w:tab w:val="right" w:pos="8306"/>
      </w:tabs>
      <w:snapToGrid w:val="0"/>
      <w:jc w:val="center"/>
    </w:pPr>
    <w:rPr>
      <w:sz w:val="18"/>
    </w:rPr>
  </w:style>
  <w:style w:type="paragraph" w:customStyle="1" w:styleId="1">
    <w:name w:val="页脚1"/>
    <w:basedOn w:val="a"/>
    <w:link w:val="Char"/>
    <w:rsid w:val="00A75C0C"/>
    <w:pPr>
      <w:tabs>
        <w:tab w:val="center" w:pos="4153"/>
        <w:tab w:val="right" w:pos="8306"/>
      </w:tabs>
      <w:snapToGrid w:val="0"/>
      <w:jc w:val="left"/>
    </w:pPr>
    <w:rPr>
      <w:sz w:val="18"/>
    </w:rPr>
  </w:style>
  <w:style w:type="paragraph" w:customStyle="1" w:styleId="11">
    <w:name w:val="日期1"/>
    <w:basedOn w:val="a"/>
    <w:next w:val="a"/>
    <w:link w:val="Char1"/>
    <w:rsid w:val="00A75C0C"/>
    <w:pPr>
      <w:ind w:leftChars="2500" w:left="100"/>
    </w:pPr>
  </w:style>
  <w:style w:type="paragraph" w:styleId="a4">
    <w:name w:val="Date"/>
    <w:basedOn w:val="a"/>
    <w:next w:val="a"/>
    <w:rsid w:val="00E15D69"/>
    <w:pPr>
      <w:ind w:leftChars="2500" w:left="100"/>
    </w:pPr>
  </w:style>
  <w:style w:type="paragraph" w:styleId="a5">
    <w:name w:val="Balloon Text"/>
    <w:basedOn w:val="a"/>
    <w:semiHidden/>
    <w:rsid w:val="00E15D69"/>
    <w:rPr>
      <w:sz w:val="18"/>
      <w:szCs w:val="18"/>
    </w:rPr>
  </w:style>
  <w:style w:type="paragraph" w:styleId="a6">
    <w:name w:val="header"/>
    <w:basedOn w:val="a"/>
    <w:rsid w:val="00EE4683"/>
    <w:pPr>
      <w:pBdr>
        <w:bottom w:val="single" w:sz="6" w:space="1" w:color="auto"/>
      </w:pBdr>
      <w:tabs>
        <w:tab w:val="center" w:pos="4153"/>
        <w:tab w:val="right" w:pos="8306"/>
      </w:tabs>
      <w:snapToGrid w:val="0"/>
      <w:jc w:val="center"/>
    </w:pPr>
    <w:rPr>
      <w:sz w:val="18"/>
      <w:szCs w:val="18"/>
    </w:rPr>
  </w:style>
  <w:style w:type="paragraph" w:styleId="a7">
    <w:name w:val="footer"/>
    <w:basedOn w:val="a"/>
    <w:rsid w:val="00EE4683"/>
    <w:pPr>
      <w:tabs>
        <w:tab w:val="center" w:pos="4153"/>
        <w:tab w:val="right" w:pos="8306"/>
      </w:tabs>
      <w:snapToGrid w:val="0"/>
      <w:jc w:val="left"/>
    </w:pPr>
    <w:rPr>
      <w:sz w:val="18"/>
      <w:szCs w:val="18"/>
    </w:rPr>
  </w:style>
  <w:style w:type="character" w:styleId="a8">
    <w:name w:val="FollowedHyperlink"/>
    <w:basedOn w:val="a0"/>
    <w:rsid w:val="002B57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0C"/>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1"/>
    <w:rsid w:val="00A75C0C"/>
    <w:rPr>
      <w:sz w:val="18"/>
    </w:rPr>
  </w:style>
  <w:style w:type="character" w:customStyle="1" w:styleId="Char0">
    <w:name w:val="页眉 Char"/>
    <w:basedOn w:val="a0"/>
    <w:link w:val="10"/>
    <w:rsid w:val="00A75C0C"/>
    <w:rPr>
      <w:sz w:val="18"/>
    </w:rPr>
  </w:style>
  <w:style w:type="character" w:customStyle="1" w:styleId="Char1">
    <w:name w:val="日期 Char"/>
    <w:basedOn w:val="a0"/>
    <w:link w:val="11"/>
    <w:rsid w:val="00A75C0C"/>
  </w:style>
  <w:style w:type="character" w:styleId="a3">
    <w:name w:val="Hyperlink"/>
    <w:basedOn w:val="a0"/>
    <w:rsid w:val="00A75C0C"/>
    <w:rPr>
      <w:strike w:val="0"/>
      <w:dstrike w:val="0"/>
      <w:color w:val="000000"/>
      <w:u w:val="none"/>
    </w:rPr>
  </w:style>
  <w:style w:type="paragraph" w:customStyle="1" w:styleId="10">
    <w:name w:val="页眉1"/>
    <w:basedOn w:val="a"/>
    <w:link w:val="Char0"/>
    <w:rsid w:val="00A75C0C"/>
    <w:pPr>
      <w:pBdr>
        <w:bottom w:val="single" w:sz="6" w:space="1" w:color="auto"/>
      </w:pBdr>
      <w:tabs>
        <w:tab w:val="center" w:pos="4153"/>
        <w:tab w:val="right" w:pos="8306"/>
      </w:tabs>
      <w:snapToGrid w:val="0"/>
      <w:jc w:val="center"/>
    </w:pPr>
    <w:rPr>
      <w:sz w:val="18"/>
    </w:rPr>
  </w:style>
  <w:style w:type="paragraph" w:customStyle="1" w:styleId="1">
    <w:name w:val="页脚1"/>
    <w:basedOn w:val="a"/>
    <w:link w:val="Char"/>
    <w:rsid w:val="00A75C0C"/>
    <w:pPr>
      <w:tabs>
        <w:tab w:val="center" w:pos="4153"/>
        <w:tab w:val="right" w:pos="8306"/>
      </w:tabs>
      <w:snapToGrid w:val="0"/>
      <w:jc w:val="left"/>
    </w:pPr>
    <w:rPr>
      <w:sz w:val="18"/>
    </w:rPr>
  </w:style>
  <w:style w:type="paragraph" w:customStyle="1" w:styleId="11">
    <w:name w:val="日期1"/>
    <w:basedOn w:val="a"/>
    <w:next w:val="a"/>
    <w:link w:val="Char1"/>
    <w:rsid w:val="00A75C0C"/>
    <w:pPr>
      <w:ind w:leftChars="2500" w:left="100"/>
    </w:pPr>
  </w:style>
  <w:style w:type="paragraph" w:styleId="a4">
    <w:name w:val="Date"/>
    <w:basedOn w:val="a"/>
    <w:next w:val="a"/>
    <w:rsid w:val="00E15D69"/>
    <w:pPr>
      <w:ind w:leftChars="2500" w:left="100"/>
    </w:pPr>
  </w:style>
  <w:style w:type="paragraph" w:styleId="a5">
    <w:name w:val="Balloon Text"/>
    <w:basedOn w:val="a"/>
    <w:semiHidden/>
    <w:rsid w:val="00E15D69"/>
    <w:rPr>
      <w:sz w:val="18"/>
      <w:szCs w:val="18"/>
    </w:rPr>
  </w:style>
  <w:style w:type="paragraph" w:styleId="a6">
    <w:name w:val="header"/>
    <w:basedOn w:val="a"/>
    <w:rsid w:val="00EE4683"/>
    <w:pPr>
      <w:pBdr>
        <w:bottom w:val="single" w:sz="6" w:space="1" w:color="auto"/>
      </w:pBdr>
      <w:tabs>
        <w:tab w:val="center" w:pos="4153"/>
        <w:tab w:val="right" w:pos="8306"/>
      </w:tabs>
      <w:snapToGrid w:val="0"/>
      <w:jc w:val="center"/>
    </w:pPr>
    <w:rPr>
      <w:sz w:val="18"/>
      <w:szCs w:val="18"/>
    </w:rPr>
  </w:style>
  <w:style w:type="paragraph" w:styleId="a7">
    <w:name w:val="footer"/>
    <w:basedOn w:val="a"/>
    <w:rsid w:val="00EE4683"/>
    <w:pPr>
      <w:tabs>
        <w:tab w:val="center" w:pos="4153"/>
        <w:tab w:val="right" w:pos="8306"/>
      </w:tabs>
      <w:snapToGrid w:val="0"/>
      <w:jc w:val="left"/>
    </w:pPr>
    <w:rPr>
      <w:sz w:val="18"/>
      <w:szCs w:val="18"/>
    </w:rPr>
  </w:style>
  <w:style w:type="character" w:styleId="a8">
    <w:name w:val="FollowedHyperlink"/>
    <w:basedOn w:val="a0"/>
    <w:rsid w:val="002B57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7383044">
      <w:bodyDiv w:val="1"/>
      <w:marLeft w:val="0"/>
      <w:marRight w:val="0"/>
      <w:marTop w:val="0"/>
      <w:marBottom w:val="0"/>
      <w:divBdr>
        <w:top w:val="none" w:sz="0" w:space="0" w:color="auto"/>
        <w:left w:val="none" w:sz="0" w:space="0" w:color="auto"/>
        <w:bottom w:val="none" w:sz="0" w:space="0" w:color="auto"/>
        <w:right w:val="none" w:sz="0" w:space="0" w:color="auto"/>
      </w:divBdr>
    </w:div>
    <w:div w:id="1039090429">
      <w:bodyDiv w:val="1"/>
      <w:marLeft w:val="0"/>
      <w:marRight w:val="0"/>
      <w:marTop w:val="0"/>
      <w:marBottom w:val="0"/>
      <w:divBdr>
        <w:top w:val="none" w:sz="0" w:space="0" w:color="auto"/>
        <w:left w:val="none" w:sz="0" w:space="0" w:color="auto"/>
        <w:bottom w:val="none" w:sz="0" w:space="0" w:color="auto"/>
        <w:right w:val="none" w:sz="0" w:space="0" w:color="auto"/>
      </w:divBdr>
    </w:div>
    <w:div w:id="1200825796">
      <w:bodyDiv w:val="1"/>
      <w:marLeft w:val="0"/>
      <w:marRight w:val="0"/>
      <w:marTop w:val="0"/>
      <w:marBottom w:val="0"/>
      <w:divBdr>
        <w:top w:val="none" w:sz="0" w:space="0" w:color="auto"/>
        <w:left w:val="none" w:sz="0" w:space="0" w:color="auto"/>
        <w:bottom w:val="none" w:sz="0" w:space="0" w:color="auto"/>
        <w:right w:val="none" w:sz="0" w:space="0" w:color="auto"/>
      </w:divBdr>
    </w:div>
    <w:div w:id="1238126344">
      <w:bodyDiv w:val="1"/>
      <w:marLeft w:val="0"/>
      <w:marRight w:val="0"/>
      <w:marTop w:val="0"/>
      <w:marBottom w:val="0"/>
      <w:divBdr>
        <w:top w:val="none" w:sz="0" w:space="0" w:color="auto"/>
        <w:left w:val="none" w:sz="0" w:space="0" w:color="auto"/>
        <w:bottom w:val="none" w:sz="0" w:space="0" w:color="auto"/>
        <w:right w:val="none" w:sz="0" w:space="0" w:color="auto"/>
      </w:divBdr>
    </w:div>
    <w:div w:id="1238128571">
      <w:bodyDiv w:val="1"/>
      <w:marLeft w:val="0"/>
      <w:marRight w:val="0"/>
      <w:marTop w:val="0"/>
      <w:marBottom w:val="0"/>
      <w:divBdr>
        <w:top w:val="none" w:sz="0" w:space="0" w:color="auto"/>
        <w:left w:val="none" w:sz="0" w:space="0" w:color="auto"/>
        <w:bottom w:val="none" w:sz="0" w:space="0" w:color="auto"/>
        <w:right w:val="none" w:sz="0" w:space="0" w:color="auto"/>
      </w:divBdr>
    </w:div>
    <w:div w:id="1807315372">
      <w:bodyDiv w:val="1"/>
      <w:marLeft w:val="0"/>
      <w:marRight w:val="0"/>
      <w:marTop w:val="0"/>
      <w:marBottom w:val="0"/>
      <w:divBdr>
        <w:top w:val="none" w:sz="0" w:space="0" w:color="auto"/>
        <w:left w:val="none" w:sz="0" w:space="0" w:color="auto"/>
        <w:bottom w:val="none" w:sz="0" w:space="0" w:color="auto"/>
        <w:right w:val="none" w:sz="0" w:space="0" w:color="auto"/>
      </w:divBdr>
    </w:div>
    <w:div w:id="1948543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553</CharactersWithSpaces>
  <SharedDoc>false</SharedDoc>
  <HLinks>
    <vt:vector size="6" baseType="variant">
      <vt:variant>
        <vt:i4>227700659</vt:i4>
      </vt:variant>
      <vt:variant>
        <vt:i4>0</vt:i4>
      </vt:variant>
      <vt:variant>
        <vt:i4>0</vt:i4>
      </vt:variant>
      <vt:variant>
        <vt:i4>5</vt:i4>
      </vt:variant>
      <vt:variant>
        <vt:lpwstr>mailto:PPT演示文档请于2013年9月23日前电子邮件发送至zrjj@ahinfo.gov.cn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关于召开第五批（2010年度）省优秀青年基金项目评审会的通知</dc:title>
  <dc:creator>NTKO</dc:creator>
  <cp:lastModifiedBy>ygc</cp:lastModifiedBy>
  <cp:revision>2</cp:revision>
  <cp:lastPrinted>2020-11-20T01:37:00Z</cp:lastPrinted>
  <dcterms:created xsi:type="dcterms:W3CDTF">2020-11-20T08:46:00Z</dcterms:created>
  <dcterms:modified xsi:type="dcterms:W3CDTF">2020-11-20T08:46:00Z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